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DC" w:rsidRPr="00577C94" w:rsidRDefault="00F57FDC">
      <w:pPr>
        <w:pStyle w:val="ConsPlusNormal"/>
        <w:jc w:val="both"/>
        <w:outlineLvl w:val="0"/>
        <w:rPr>
          <w:color w:val="000000" w:themeColor="text1"/>
        </w:rPr>
      </w:pPr>
    </w:p>
    <w:p w:rsidR="00F57FDC" w:rsidRPr="00577C94" w:rsidRDefault="00F57FDC">
      <w:pPr>
        <w:pStyle w:val="ConsPlusTitle"/>
        <w:jc w:val="center"/>
        <w:outlineLvl w:val="0"/>
        <w:rPr>
          <w:color w:val="000000" w:themeColor="text1"/>
        </w:rPr>
      </w:pPr>
      <w:r w:rsidRPr="00577C94">
        <w:rPr>
          <w:color w:val="000000" w:themeColor="text1"/>
        </w:rPr>
        <w:t>ПРАВИТЕЛЬСТВО РОССИЙСКОЙ ФЕДЕРАЦИИ</w:t>
      </w: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  <w:r w:rsidRPr="00577C94">
        <w:rPr>
          <w:color w:val="000000" w:themeColor="text1"/>
        </w:rPr>
        <w:t>ПОСТАНОВЛЕНИЕ</w:t>
      </w: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  <w:r w:rsidRPr="00577C94">
        <w:rPr>
          <w:color w:val="000000" w:themeColor="text1"/>
        </w:rPr>
        <w:t>от 2 сентября 2023 г. N 1443</w:t>
      </w: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  <w:r w:rsidRPr="00577C94">
        <w:rPr>
          <w:color w:val="000000" w:themeColor="text1"/>
        </w:rPr>
        <w:t>О ВНЕСЕНИИ ИЗМЕНЕНИЙ</w:t>
      </w: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  <w:r w:rsidRPr="00577C94">
        <w:rPr>
          <w:color w:val="000000" w:themeColor="text1"/>
        </w:rPr>
        <w:t>В НЕКОТОРЫЕ АКТЫ ПРАВИТЕЛЬСТВА РОССИЙСКОЙ ФЕДЕРАЦИИ</w:t>
      </w: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  <w:r w:rsidRPr="00577C94">
        <w:rPr>
          <w:color w:val="000000" w:themeColor="text1"/>
        </w:rPr>
        <w:t>И ПРИЗНАНИИ УТРАТИВШИМИ СИЛУ ОТДЕЛЬНЫХ ПОЛОЖЕНИЙ НЕКОТОРЫХ</w:t>
      </w: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  <w:r w:rsidRPr="00577C94">
        <w:rPr>
          <w:color w:val="000000" w:themeColor="text1"/>
        </w:rPr>
        <w:t>АКТОВ ПРАВИТЕЛЬСТВА РОССИЙСКОЙ ФЕДЕРАЦИИ</w:t>
      </w:r>
    </w:p>
    <w:p w:rsidR="00F57FDC" w:rsidRPr="00577C94" w:rsidRDefault="00F57FDC">
      <w:pPr>
        <w:pStyle w:val="ConsPlusNormal"/>
        <w:jc w:val="center"/>
        <w:rPr>
          <w:color w:val="000000" w:themeColor="text1"/>
        </w:rPr>
      </w:pPr>
    </w:p>
    <w:p w:rsidR="00F57FDC" w:rsidRPr="00577C94" w:rsidRDefault="00F57FDC">
      <w:pPr>
        <w:pStyle w:val="ConsPlusNormal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>Правительство Российской Федерации постановляет:</w:t>
      </w:r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 xml:space="preserve">1. Утвердить прилагаемые </w:t>
      </w:r>
      <w:hyperlink w:anchor="P34">
        <w:r w:rsidRPr="00577C94">
          <w:rPr>
            <w:color w:val="000000" w:themeColor="text1"/>
          </w:rPr>
          <w:t>изменения</w:t>
        </w:r>
      </w:hyperlink>
      <w:r w:rsidRPr="00577C94">
        <w:rPr>
          <w:color w:val="000000" w:themeColor="text1"/>
        </w:rPr>
        <w:t>, которые вносятся в акты Правительства Российской Федерации.</w:t>
      </w:r>
    </w:p>
    <w:p w:rsidR="00F57FDC" w:rsidRPr="00B709C8" w:rsidRDefault="00F57FDC">
      <w:pPr>
        <w:pStyle w:val="ConsPlusNormal"/>
        <w:spacing w:before="220"/>
        <w:ind w:firstLine="540"/>
        <w:jc w:val="both"/>
        <w:rPr>
          <w:color w:val="000000" w:themeColor="text1"/>
          <w:lang w:val="en-US"/>
        </w:rPr>
      </w:pPr>
      <w:r w:rsidRPr="00577C94">
        <w:rPr>
          <w:color w:val="000000" w:themeColor="text1"/>
        </w:rPr>
        <w:t>2. Установить, что:</w:t>
      </w:r>
      <w:bookmarkStart w:id="0" w:name="_GoBack"/>
      <w:bookmarkEnd w:id="0"/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>настоящее постановление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положений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положений настоящего постановления;</w:t>
      </w:r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>позиция 81 приложения к постановлению Правительства Российской Федерации от 3 декабря 2020 г. N 2014 "О минимальной обязательной доле закупок российских товаров и ее достижении заказчиком" (в редакции настоящего постановления) применяется при подготовке отчета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за 2024 год и последующие годы.</w:t>
      </w:r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16"/>
      <w:bookmarkEnd w:id="1"/>
      <w:r w:rsidRPr="00577C94">
        <w:rPr>
          <w:color w:val="000000" w:themeColor="text1"/>
        </w:rPr>
        <w:t xml:space="preserve">3. Настоящее постановление вступает в силу по истечении 10 дней со дня его официального опубликования, за исключением </w:t>
      </w:r>
      <w:hyperlink w:anchor="P39">
        <w:r w:rsidRPr="00577C94">
          <w:rPr>
            <w:color w:val="000000" w:themeColor="text1"/>
          </w:rPr>
          <w:t>пункта 1</w:t>
        </w:r>
      </w:hyperlink>
      <w:r w:rsidRPr="00577C94">
        <w:rPr>
          <w:color w:val="000000" w:themeColor="text1"/>
        </w:rPr>
        <w:t xml:space="preserve"> и </w:t>
      </w:r>
      <w:hyperlink w:anchor="P50">
        <w:r w:rsidRPr="00577C94">
          <w:rPr>
            <w:color w:val="000000" w:themeColor="text1"/>
          </w:rPr>
          <w:t>подпункта "в" пункта 2</w:t>
        </w:r>
      </w:hyperlink>
      <w:r w:rsidRPr="00577C94">
        <w:rPr>
          <w:color w:val="000000" w:themeColor="text1"/>
        </w:rPr>
        <w:t xml:space="preserve"> изменений, утвержденных настоящим постановлением, вступающих в силу с 1 января 2024 г.</w:t>
      </w:r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>4. Признать утратившими силу:</w:t>
      </w:r>
    </w:p>
    <w:p w:rsidR="00F57FDC" w:rsidRPr="00577C94" w:rsidRDefault="00B709C8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4">
        <w:r w:rsidR="00F57FDC" w:rsidRPr="00577C94">
          <w:rPr>
            <w:color w:val="000000" w:themeColor="text1"/>
          </w:rPr>
          <w:t>абзац четвертый пункта 4</w:t>
        </w:r>
      </w:hyperlink>
      <w:r w:rsidR="00F57FDC" w:rsidRPr="00577C94">
        <w:rPr>
          <w:color w:val="000000" w:themeColor="text1"/>
        </w:rPr>
        <w:t xml:space="preserve"> изменений, которые вносятся в постановление Правительства Российской Федерации от 30 апреля 2020 г. N 617, утвержденных постановлением Правительства Российской Федерации от 4 декабря 2021 г. N 2201 "О внесении изменений в постановление Правительства Российской Федерации от 30 апреля 2020 г. N 617" (Собрание законодательства Российской Федерации, 2021, N 50, ст. 8585);</w:t>
      </w:r>
    </w:p>
    <w:p w:rsidR="00F57FDC" w:rsidRPr="00577C94" w:rsidRDefault="00B709C8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5">
        <w:r w:rsidR="00F57FDC" w:rsidRPr="00577C94">
          <w:rPr>
            <w:color w:val="000000" w:themeColor="text1"/>
          </w:rPr>
          <w:t>абзац четвертый подпункта "г" пункта 3</w:t>
        </w:r>
      </w:hyperlink>
      <w:r w:rsidR="00F57FDC" w:rsidRPr="00577C94">
        <w:rPr>
          <w:color w:val="000000" w:themeColor="text1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февраля 2023 г. N 318 "Об изменении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2023, N 10, ст. 1689).</w:t>
      </w:r>
    </w:p>
    <w:p w:rsidR="00F57FDC" w:rsidRPr="00577C94" w:rsidRDefault="00F57FDC">
      <w:pPr>
        <w:pStyle w:val="ConsPlusNormal"/>
        <w:ind w:firstLine="540"/>
        <w:jc w:val="both"/>
        <w:rPr>
          <w:color w:val="000000" w:themeColor="text1"/>
        </w:rPr>
      </w:pPr>
    </w:p>
    <w:p w:rsidR="00F57FDC" w:rsidRPr="00577C94" w:rsidRDefault="00F57FDC">
      <w:pPr>
        <w:pStyle w:val="ConsPlusNormal"/>
        <w:jc w:val="right"/>
        <w:rPr>
          <w:color w:val="000000" w:themeColor="text1"/>
        </w:rPr>
      </w:pPr>
      <w:r w:rsidRPr="00577C94">
        <w:rPr>
          <w:color w:val="000000" w:themeColor="text1"/>
        </w:rPr>
        <w:t>Председатель Правительства</w:t>
      </w:r>
    </w:p>
    <w:p w:rsidR="00F57FDC" w:rsidRPr="00577C94" w:rsidRDefault="00F57FDC">
      <w:pPr>
        <w:pStyle w:val="ConsPlusNormal"/>
        <w:jc w:val="right"/>
        <w:rPr>
          <w:color w:val="000000" w:themeColor="text1"/>
        </w:rPr>
      </w:pPr>
      <w:r w:rsidRPr="00577C94">
        <w:rPr>
          <w:color w:val="000000" w:themeColor="text1"/>
        </w:rPr>
        <w:t>Российской Федерации</w:t>
      </w:r>
    </w:p>
    <w:p w:rsidR="00F57FDC" w:rsidRPr="00577C94" w:rsidRDefault="00F57FDC">
      <w:pPr>
        <w:pStyle w:val="ConsPlusNormal"/>
        <w:jc w:val="right"/>
        <w:rPr>
          <w:color w:val="000000" w:themeColor="text1"/>
        </w:rPr>
      </w:pPr>
      <w:r w:rsidRPr="00577C94">
        <w:rPr>
          <w:color w:val="000000" w:themeColor="text1"/>
        </w:rPr>
        <w:t>М.МИШУСТИН</w:t>
      </w:r>
    </w:p>
    <w:p w:rsidR="00F57FDC" w:rsidRPr="00577C94" w:rsidRDefault="00F57FDC">
      <w:pPr>
        <w:pStyle w:val="ConsPlusNormal"/>
        <w:jc w:val="both"/>
        <w:rPr>
          <w:color w:val="000000" w:themeColor="text1"/>
        </w:rPr>
      </w:pPr>
    </w:p>
    <w:p w:rsidR="00F57FDC" w:rsidRPr="00577C94" w:rsidRDefault="00F57FDC">
      <w:pPr>
        <w:pStyle w:val="ConsPlusNormal"/>
        <w:rPr>
          <w:color w:val="000000" w:themeColor="text1"/>
        </w:rPr>
      </w:pPr>
    </w:p>
    <w:p w:rsidR="00F57FDC" w:rsidRPr="00577C94" w:rsidRDefault="00F57FDC">
      <w:pPr>
        <w:pStyle w:val="ConsPlusNormal"/>
        <w:rPr>
          <w:color w:val="000000" w:themeColor="text1"/>
        </w:rPr>
      </w:pPr>
    </w:p>
    <w:p w:rsidR="00F57FDC" w:rsidRPr="00577C94" w:rsidRDefault="00F57FDC">
      <w:pPr>
        <w:pStyle w:val="ConsPlusNormal"/>
        <w:rPr>
          <w:color w:val="000000" w:themeColor="text1"/>
        </w:rPr>
      </w:pPr>
    </w:p>
    <w:p w:rsidR="00F57FDC" w:rsidRPr="00577C94" w:rsidRDefault="00F57FDC">
      <w:pPr>
        <w:pStyle w:val="ConsPlusNormal"/>
        <w:rPr>
          <w:color w:val="000000" w:themeColor="text1"/>
        </w:rPr>
      </w:pPr>
    </w:p>
    <w:p w:rsidR="00F57FDC" w:rsidRPr="00577C94" w:rsidRDefault="00F57FDC">
      <w:pPr>
        <w:pStyle w:val="ConsPlusNormal"/>
        <w:jc w:val="right"/>
        <w:outlineLvl w:val="0"/>
        <w:rPr>
          <w:color w:val="000000" w:themeColor="text1"/>
        </w:rPr>
      </w:pPr>
      <w:r w:rsidRPr="00577C94">
        <w:rPr>
          <w:color w:val="000000" w:themeColor="text1"/>
        </w:rPr>
        <w:t>Утверждены</w:t>
      </w:r>
    </w:p>
    <w:p w:rsidR="00F57FDC" w:rsidRPr="00577C94" w:rsidRDefault="00F57FDC">
      <w:pPr>
        <w:pStyle w:val="ConsPlusNormal"/>
        <w:jc w:val="right"/>
        <w:rPr>
          <w:color w:val="000000" w:themeColor="text1"/>
        </w:rPr>
      </w:pPr>
      <w:r w:rsidRPr="00577C94">
        <w:rPr>
          <w:color w:val="000000" w:themeColor="text1"/>
        </w:rPr>
        <w:t>постановлением Правительства</w:t>
      </w:r>
    </w:p>
    <w:p w:rsidR="00F57FDC" w:rsidRPr="00577C94" w:rsidRDefault="00F57FDC">
      <w:pPr>
        <w:pStyle w:val="ConsPlusNormal"/>
        <w:jc w:val="right"/>
        <w:rPr>
          <w:color w:val="000000" w:themeColor="text1"/>
        </w:rPr>
      </w:pPr>
      <w:r w:rsidRPr="00577C94">
        <w:rPr>
          <w:color w:val="000000" w:themeColor="text1"/>
        </w:rPr>
        <w:t>Российской Федерации</w:t>
      </w:r>
    </w:p>
    <w:p w:rsidR="00F57FDC" w:rsidRPr="00577C94" w:rsidRDefault="00F57FDC">
      <w:pPr>
        <w:pStyle w:val="ConsPlusNormal"/>
        <w:jc w:val="right"/>
        <w:rPr>
          <w:color w:val="000000" w:themeColor="text1"/>
        </w:rPr>
      </w:pPr>
      <w:r w:rsidRPr="00577C94">
        <w:rPr>
          <w:color w:val="000000" w:themeColor="text1"/>
        </w:rPr>
        <w:t>от 2 сентября 2023 г. N 1443</w:t>
      </w:r>
    </w:p>
    <w:p w:rsidR="00F57FDC" w:rsidRPr="00577C94" w:rsidRDefault="00F57FDC">
      <w:pPr>
        <w:pStyle w:val="ConsPlusNormal"/>
        <w:jc w:val="right"/>
        <w:rPr>
          <w:color w:val="000000" w:themeColor="text1"/>
        </w:rPr>
      </w:pP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  <w:bookmarkStart w:id="2" w:name="P34"/>
      <w:bookmarkEnd w:id="2"/>
      <w:r w:rsidRPr="00577C94">
        <w:rPr>
          <w:color w:val="000000" w:themeColor="text1"/>
        </w:rPr>
        <w:t>ИЗМЕНЕНИЯ,</w:t>
      </w:r>
    </w:p>
    <w:p w:rsidR="00F57FDC" w:rsidRPr="00577C94" w:rsidRDefault="00F57FDC">
      <w:pPr>
        <w:pStyle w:val="ConsPlusTitle"/>
        <w:jc w:val="center"/>
        <w:rPr>
          <w:color w:val="000000" w:themeColor="text1"/>
        </w:rPr>
      </w:pPr>
      <w:r w:rsidRPr="00577C94">
        <w:rPr>
          <w:color w:val="000000" w:themeColor="text1"/>
        </w:rPr>
        <w:t>КОТОРЫЕ ВНОСЯТСЯ В АКТЫ ПРАВИТЕЛЬСТВА РОССИЙСКОЙ ФЕДЕРАЦИИ</w:t>
      </w:r>
    </w:p>
    <w:p w:rsidR="00F57FDC" w:rsidRPr="00577C94" w:rsidRDefault="00F57FDC">
      <w:pPr>
        <w:pStyle w:val="ConsPlusNormal"/>
        <w:jc w:val="center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7C94" w:rsidRPr="00577C9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DC" w:rsidRPr="00577C94" w:rsidRDefault="00F57FD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DC" w:rsidRPr="00577C94" w:rsidRDefault="00F57FD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7FDC" w:rsidRPr="00577C94" w:rsidRDefault="00F57FDC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577C94">
              <w:rPr>
                <w:color w:val="000000" w:themeColor="text1"/>
              </w:rPr>
              <w:t>КонсультантПлюс</w:t>
            </w:r>
            <w:proofErr w:type="spellEnd"/>
            <w:r w:rsidRPr="00577C94">
              <w:rPr>
                <w:color w:val="000000" w:themeColor="text1"/>
              </w:rPr>
              <w:t>: примечание.</w:t>
            </w:r>
          </w:p>
          <w:p w:rsidR="00F57FDC" w:rsidRPr="00577C94" w:rsidRDefault="00F57FDC">
            <w:pPr>
              <w:pStyle w:val="ConsPlusNormal"/>
              <w:jc w:val="both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 xml:space="preserve">П. 1 </w:t>
            </w:r>
            <w:hyperlink w:anchor="P16">
              <w:r w:rsidRPr="00577C94">
                <w:rPr>
                  <w:color w:val="000000" w:themeColor="text1"/>
                </w:rPr>
                <w:t>вступает</w:t>
              </w:r>
            </w:hyperlink>
            <w:r w:rsidRPr="00577C94">
              <w:rPr>
                <w:color w:val="000000" w:themeColor="text1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DC" w:rsidRPr="00577C94" w:rsidRDefault="00F57FDC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57FDC" w:rsidRPr="00577C94" w:rsidRDefault="00F57FDC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3" w:name="P39"/>
      <w:bookmarkEnd w:id="3"/>
      <w:r w:rsidRPr="00577C94">
        <w:rPr>
          <w:color w:val="000000" w:themeColor="text1"/>
        </w:rPr>
        <w:t xml:space="preserve">1. Позицию, классифицируемую </w:t>
      </w:r>
      <w:hyperlink r:id="rId6">
        <w:r w:rsidRPr="00577C94">
          <w:rPr>
            <w:color w:val="000000" w:themeColor="text1"/>
          </w:rPr>
          <w:t>кодом</w:t>
        </w:r>
      </w:hyperlink>
      <w:r w:rsidRPr="00577C94">
        <w:rPr>
          <w:color w:val="000000" w:themeColor="text1"/>
        </w:rPr>
        <w:t xml:space="preserve"> 30.92.2 в соответствии с Общероссийским классификатором продукции по видам экономической деятельности (ОКПД2) ОК 034-2014, перечня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утвержденного постановлением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N 6, ст. 979; N 23, ст. 3329; 2016, N 18, ст. 2630; N 50, ст. 7091; 2017, N 47, ст. 6998; 2019, N 27, ст. 3578; 2020, N 27, ст. 4245; 2021, N 11, ст. 1828; N 36, ст. 6406; 2023, N 3, ст. 569; N 10, ст. 1689; N 14, ст. 2452), изложить в следующей редакции:</w:t>
      </w:r>
    </w:p>
    <w:p w:rsidR="00F57FDC" w:rsidRPr="00577C94" w:rsidRDefault="00F57FDC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F57FDC" w:rsidRPr="00577C94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F57FDC">
            <w:pPr>
              <w:pStyle w:val="ConsPlusNormal"/>
              <w:jc w:val="center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>"30.92.2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F57FDC">
            <w:pPr>
              <w:pStyle w:val="ConsPlusNormal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>Коляски инвалидные, кроме частей и принадлежностей (за исключением кресел-колясок с электроприводом, соответствующих коду 208480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Федерации)".</w:t>
            </w:r>
          </w:p>
        </w:tc>
      </w:tr>
    </w:tbl>
    <w:p w:rsidR="00F57FDC" w:rsidRPr="00577C94" w:rsidRDefault="00F57FDC">
      <w:pPr>
        <w:pStyle w:val="ConsPlusNormal"/>
        <w:jc w:val="both"/>
        <w:rPr>
          <w:color w:val="000000" w:themeColor="text1"/>
        </w:rPr>
      </w:pPr>
    </w:p>
    <w:p w:rsidR="00F57FDC" w:rsidRPr="00577C94" w:rsidRDefault="00F57FDC">
      <w:pPr>
        <w:pStyle w:val="ConsPlusNormal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 xml:space="preserve">2. В </w:t>
      </w:r>
      <w:hyperlink r:id="rId7">
        <w:r w:rsidRPr="00577C94">
          <w:rPr>
            <w:color w:val="000000" w:themeColor="text1"/>
          </w:rPr>
          <w:t>постановлении</w:t>
        </w:r>
      </w:hyperlink>
      <w:r w:rsidRPr="00577C94">
        <w:rPr>
          <w:color w:val="000000" w:themeColor="text1"/>
        </w:rPr>
        <w:t xml:space="preserve"> Правительства Российской Федерации от 30 апреля 2020 г. N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N 19, ст. 2994; 2021, N 50, ст. 8585; 2023, N 10, ст. 1689):</w:t>
      </w:r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 xml:space="preserve">а) </w:t>
      </w:r>
      <w:hyperlink r:id="rId8">
        <w:r w:rsidRPr="00577C94">
          <w:rPr>
            <w:color w:val="000000" w:themeColor="text1"/>
          </w:rPr>
          <w:t>пункт 2</w:t>
        </w:r>
      </w:hyperlink>
      <w:r w:rsidRPr="00577C94">
        <w:rPr>
          <w:color w:val="000000" w:themeColor="text1"/>
        </w:rPr>
        <w:t xml:space="preserve"> изложить в следующей редакции:</w:t>
      </w:r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 xml:space="preserve">"2. Установить, что для целей осуществления закупок отдельных видов промышленных товаров, включенных в перечень, заказчик отклоняет все заявки, содержащие предложения о поставке отдельных видов промышленных товаров, происходящих из иностранных государств, за исключением государств - членов Евразийского экономического союза (далее - заявки), при условии, что на участие в закупке подана одна (или более) заявка, удовлетворяющая требованиям извещения об осуществлении закупки, документации о закупке (в случае, если Федеральным </w:t>
      </w:r>
      <w:hyperlink r:id="rId9">
        <w:r w:rsidRPr="00577C94">
          <w:rPr>
            <w:color w:val="000000" w:themeColor="text1"/>
          </w:rPr>
          <w:t>законом</w:t>
        </w:r>
      </w:hyperlink>
      <w:r w:rsidRPr="00577C94">
        <w:rPr>
          <w:color w:val="000000" w:themeColor="text1"/>
        </w:rP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которая содержит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союза.";</w:t>
      </w:r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lastRenderedPageBreak/>
        <w:t xml:space="preserve">б) </w:t>
      </w:r>
      <w:hyperlink r:id="rId10">
        <w:r w:rsidRPr="00577C94">
          <w:rPr>
            <w:color w:val="000000" w:themeColor="text1"/>
          </w:rPr>
          <w:t>абзац третий пункта 9</w:t>
        </w:r>
      </w:hyperlink>
      <w:r w:rsidRPr="00577C94">
        <w:rPr>
          <w:color w:val="000000" w:themeColor="text1"/>
        </w:rPr>
        <w:t xml:space="preserve"> признать утратившим силу;</w:t>
      </w:r>
    </w:p>
    <w:p w:rsidR="00F57FDC" w:rsidRPr="00577C94" w:rsidRDefault="00F57FDC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7C94" w:rsidRPr="00577C9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DC" w:rsidRPr="00577C94" w:rsidRDefault="00F57FD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DC" w:rsidRPr="00577C94" w:rsidRDefault="00F57FD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7FDC" w:rsidRPr="00577C94" w:rsidRDefault="00F57FDC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577C94">
              <w:rPr>
                <w:color w:val="000000" w:themeColor="text1"/>
              </w:rPr>
              <w:t>КонсультантПлюс</w:t>
            </w:r>
            <w:proofErr w:type="spellEnd"/>
            <w:r w:rsidRPr="00577C94">
              <w:rPr>
                <w:color w:val="000000" w:themeColor="text1"/>
              </w:rPr>
              <w:t>: примечание.</w:t>
            </w:r>
          </w:p>
          <w:p w:rsidR="00F57FDC" w:rsidRPr="00577C94" w:rsidRDefault="00F57FDC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577C94">
              <w:rPr>
                <w:color w:val="000000" w:themeColor="text1"/>
              </w:rPr>
              <w:t>Пп</w:t>
            </w:r>
            <w:proofErr w:type="spellEnd"/>
            <w:r w:rsidRPr="00577C94">
              <w:rPr>
                <w:color w:val="000000" w:themeColor="text1"/>
              </w:rPr>
              <w:t xml:space="preserve">. "в" п. 2 </w:t>
            </w:r>
            <w:hyperlink w:anchor="P16">
              <w:r w:rsidRPr="00577C94">
                <w:rPr>
                  <w:color w:val="000000" w:themeColor="text1"/>
                </w:rPr>
                <w:t>вступает</w:t>
              </w:r>
            </w:hyperlink>
            <w:r w:rsidRPr="00577C94">
              <w:rPr>
                <w:color w:val="000000" w:themeColor="text1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DC" w:rsidRPr="00577C94" w:rsidRDefault="00F57FDC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57FDC" w:rsidRPr="00577C94" w:rsidRDefault="00F57FDC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4" w:name="P50"/>
      <w:bookmarkEnd w:id="4"/>
      <w:r w:rsidRPr="00577C94">
        <w:rPr>
          <w:color w:val="000000" w:themeColor="text1"/>
        </w:rPr>
        <w:t xml:space="preserve">в) </w:t>
      </w:r>
      <w:hyperlink r:id="rId11">
        <w:r w:rsidRPr="00577C94">
          <w:rPr>
            <w:color w:val="000000" w:themeColor="text1"/>
          </w:rPr>
          <w:t>перечень</w:t>
        </w:r>
      </w:hyperlink>
      <w:r w:rsidRPr="00577C94">
        <w:rPr>
          <w:color w:val="000000" w:themeColor="text1"/>
        </w:rPr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указанным постановлением:</w:t>
      </w:r>
    </w:p>
    <w:p w:rsidR="00F57FDC" w:rsidRPr="00577C94" w:rsidRDefault="00B709C8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2">
        <w:r w:rsidR="00F57FDC" w:rsidRPr="00577C94">
          <w:rPr>
            <w:color w:val="000000" w:themeColor="text1"/>
          </w:rPr>
          <w:t>дополнить</w:t>
        </w:r>
      </w:hyperlink>
      <w:r w:rsidR="00F57FDC" w:rsidRPr="00577C94">
        <w:rPr>
          <w:color w:val="000000" w:themeColor="text1"/>
        </w:rPr>
        <w:t xml:space="preserve"> позицией 174 следующего содержания:</w:t>
      </w:r>
    </w:p>
    <w:p w:rsidR="00F57FDC" w:rsidRPr="00577C94" w:rsidRDefault="00F57FDC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121"/>
        <w:gridCol w:w="5812"/>
      </w:tblGrid>
      <w:tr w:rsidR="00F57FDC" w:rsidRPr="00577C9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F57FDC">
            <w:pPr>
              <w:pStyle w:val="ConsPlusNormal"/>
              <w:jc w:val="center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>"174.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B709C8">
            <w:pPr>
              <w:pStyle w:val="ConsPlusNormal"/>
              <w:jc w:val="center"/>
              <w:rPr>
                <w:color w:val="000000" w:themeColor="text1"/>
              </w:rPr>
            </w:pPr>
            <w:hyperlink r:id="rId13">
              <w:r w:rsidR="00F57FDC" w:rsidRPr="00577C94">
                <w:rPr>
                  <w:color w:val="000000" w:themeColor="text1"/>
                </w:rPr>
                <w:t>30.92.20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F57FDC">
            <w:pPr>
              <w:pStyle w:val="ConsPlusNormal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>Коляски инвалидные, кроме частей и принадлежностей (в отношении кресел-колясок с электроприводом, соответствующих коду 208480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 &lt;*&gt;";</w:t>
            </w:r>
          </w:p>
        </w:tc>
      </w:tr>
    </w:tbl>
    <w:p w:rsidR="00F57FDC" w:rsidRPr="00577C94" w:rsidRDefault="00F57FDC">
      <w:pPr>
        <w:pStyle w:val="ConsPlusNormal"/>
        <w:rPr>
          <w:color w:val="000000" w:themeColor="text1"/>
        </w:rPr>
      </w:pPr>
    </w:p>
    <w:p w:rsidR="00F57FDC" w:rsidRPr="00577C94" w:rsidRDefault="00B709C8">
      <w:pPr>
        <w:pStyle w:val="ConsPlusNormal"/>
        <w:ind w:firstLine="540"/>
        <w:jc w:val="both"/>
        <w:rPr>
          <w:color w:val="000000" w:themeColor="text1"/>
        </w:rPr>
      </w:pPr>
      <w:hyperlink r:id="rId14">
        <w:r w:rsidR="00F57FDC" w:rsidRPr="00577C94">
          <w:rPr>
            <w:color w:val="000000" w:themeColor="text1"/>
          </w:rPr>
          <w:t>дополнить</w:t>
        </w:r>
      </w:hyperlink>
      <w:r w:rsidR="00F57FDC" w:rsidRPr="00577C94">
        <w:rPr>
          <w:color w:val="000000" w:themeColor="text1"/>
        </w:rPr>
        <w:t xml:space="preserve"> сноской следующего содержания:</w:t>
      </w:r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 xml:space="preserve">"&lt;*&gt; При применении настоящего перечня в отношении товаров, указанных в позиции 174, следует руководствоваться как кодом в соответствии с Общероссийским </w:t>
      </w:r>
      <w:hyperlink r:id="rId15">
        <w:r w:rsidRPr="00577C94">
          <w:rPr>
            <w:color w:val="000000" w:themeColor="text1"/>
          </w:rPr>
          <w:t>классификатором</w:t>
        </w:r>
      </w:hyperlink>
      <w:r w:rsidRPr="00577C94">
        <w:rPr>
          <w:color w:val="000000" w:themeColor="text1"/>
        </w:rPr>
        <w:t xml:space="preserve"> продукции по видам экономической деятельности (ОКПД2), так и кодом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Федерации.".</w:t>
      </w:r>
    </w:p>
    <w:p w:rsidR="00F57FDC" w:rsidRPr="00577C94" w:rsidRDefault="00F57FD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C94">
        <w:rPr>
          <w:color w:val="000000" w:themeColor="text1"/>
        </w:rPr>
        <w:t xml:space="preserve">3. </w:t>
      </w:r>
      <w:hyperlink r:id="rId16">
        <w:r w:rsidRPr="00577C94">
          <w:rPr>
            <w:color w:val="000000" w:themeColor="text1"/>
          </w:rPr>
          <w:t>Позицию 81</w:t>
        </w:r>
      </w:hyperlink>
      <w:r w:rsidRPr="00577C94">
        <w:rPr>
          <w:color w:val="000000" w:themeColor="text1"/>
        </w:rPr>
        <w:t xml:space="preserve"> приложения к постановлению Правительства Российской Федерации от 3 декабря 2020 г. N 2014 "О минимальной обязательной доле закупок российских товаров и ее достижении заказчиком" (Собрание законодательства Российской Федерации, 2020, N 50, ст. 8220) изложить в следующей редакции:</w:t>
      </w:r>
    </w:p>
    <w:p w:rsidR="00F57FDC" w:rsidRPr="00577C94" w:rsidRDefault="00F57FDC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14"/>
        <w:gridCol w:w="3175"/>
        <w:gridCol w:w="1131"/>
        <w:gridCol w:w="1131"/>
        <w:gridCol w:w="1131"/>
      </w:tblGrid>
      <w:tr w:rsidR="00F57FDC" w:rsidRPr="00577C94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F57FDC">
            <w:pPr>
              <w:pStyle w:val="ConsPlusNormal"/>
              <w:jc w:val="center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>"81.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B709C8">
            <w:pPr>
              <w:pStyle w:val="ConsPlusNormal"/>
              <w:jc w:val="center"/>
              <w:rPr>
                <w:color w:val="000000" w:themeColor="text1"/>
              </w:rPr>
            </w:pPr>
            <w:hyperlink r:id="rId17">
              <w:r w:rsidR="00F57FDC" w:rsidRPr="00577C94">
                <w:rPr>
                  <w:color w:val="000000" w:themeColor="text1"/>
                </w:rPr>
                <w:t>30.92.2</w:t>
              </w:r>
            </w:hyperlink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F57FDC">
            <w:pPr>
              <w:pStyle w:val="ConsPlusNormal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>Коляски инвалидные, кроме частей и принадлежностей (в отношении кресел-колясок с электроприводом, соответствующих коду 208480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F57FDC">
            <w:pPr>
              <w:pStyle w:val="ConsPlusNormal"/>
              <w:jc w:val="center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F57FDC">
            <w:pPr>
              <w:pStyle w:val="ConsPlusNormal"/>
              <w:jc w:val="center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F57FDC" w:rsidRPr="00577C94" w:rsidRDefault="00F57FDC">
            <w:pPr>
              <w:pStyle w:val="ConsPlusNormal"/>
              <w:jc w:val="center"/>
              <w:rPr>
                <w:color w:val="000000" w:themeColor="text1"/>
              </w:rPr>
            </w:pPr>
            <w:r w:rsidRPr="00577C94">
              <w:rPr>
                <w:color w:val="000000" w:themeColor="text1"/>
              </w:rPr>
              <w:t>80".</w:t>
            </w:r>
          </w:p>
        </w:tc>
      </w:tr>
    </w:tbl>
    <w:p w:rsidR="00F57FDC" w:rsidRPr="00577C94" w:rsidRDefault="00F57FDC">
      <w:pPr>
        <w:pStyle w:val="ConsPlusNormal"/>
        <w:ind w:firstLine="540"/>
        <w:jc w:val="both"/>
        <w:rPr>
          <w:color w:val="000000" w:themeColor="text1"/>
        </w:rPr>
      </w:pPr>
    </w:p>
    <w:p w:rsidR="00F57FDC" w:rsidRPr="00577C94" w:rsidRDefault="00F57FDC">
      <w:pPr>
        <w:pStyle w:val="ConsPlusNormal"/>
        <w:ind w:firstLine="540"/>
        <w:jc w:val="both"/>
        <w:rPr>
          <w:color w:val="000000" w:themeColor="text1"/>
        </w:rPr>
      </w:pPr>
    </w:p>
    <w:p w:rsidR="00F57FDC" w:rsidRPr="00577C94" w:rsidRDefault="00F57FDC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25C3C" w:rsidRPr="00577C94" w:rsidRDefault="00225C3C">
      <w:pPr>
        <w:rPr>
          <w:color w:val="000000" w:themeColor="text1"/>
        </w:rPr>
      </w:pPr>
    </w:p>
    <w:sectPr w:rsidR="00225C3C" w:rsidRPr="00577C94" w:rsidSect="00BF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DC"/>
    <w:rsid w:val="00225C3C"/>
    <w:rsid w:val="00577C94"/>
    <w:rsid w:val="00B709C8"/>
    <w:rsid w:val="00F5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4E5B7-26CA-4FD8-AEE7-2E283F8C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F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7F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7F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21F8EE54F3A7F8CCDCB4227A61751BEED817B1752AF1787F11C5155ECC48BCE9F3EB6D83C9274CA8A212E25285F3p9TDJ" TargetMode="External"/><Relationship Id="rId13" Type="http://schemas.openxmlformats.org/officeDocument/2006/relationships/hyperlink" Target="consultantplus://offline/ref=F3578CD3C818CD31642C21F8EE54F3A7F8CDD9B1257661751BEED817B1752AF1787F11C5175ACC4CBBE9F3EB6D83C9274CA8A212E25285F3p9TD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578CD3C818CD31642C21F8EE54F3A7F8CCDCB4227A61751BEED817B1752AF16A7F49C9145CD448B3FCA5BA2BpDT5J" TargetMode="External"/><Relationship Id="rId12" Type="http://schemas.openxmlformats.org/officeDocument/2006/relationships/hyperlink" Target="consultantplus://offline/ref=F3578CD3C818CD31642C21F8EE54F3A7F8CCDCB4227A61751BEED817B1752AF1787F11C510559E19FEB7AABB2BC8C42F50B4A219pFTFJ" TargetMode="External"/><Relationship Id="rId17" Type="http://schemas.openxmlformats.org/officeDocument/2006/relationships/hyperlink" Target="consultantplus://offline/ref=F3578CD3C818CD31642C21F8EE54F3A7F8CDD9B1257661751BEED817B1752AF1787F11C5175ACC4BB3E9F3EB6D83C9274CA8A212E25285F3p9T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3578CD3C818CD31642C21F8EE54F3A7F8CCDEB1227261751BEED817B1752AF1787F11C5155ECF48BCE9F3EB6D83C9274CA8A212E25285F3p9T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78CD3C818CD31642C21F8EE54F3A7F8CCDEB1207461751BEED817B1752AF1787F11C2105AC11CEBA6F2B728D4DA2647A8A01BFEp5T3J" TargetMode="External"/><Relationship Id="rId11" Type="http://schemas.openxmlformats.org/officeDocument/2006/relationships/hyperlink" Target="consultantplus://offline/ref=F3578CD3C818CD31642C21F8EE54F3A7F8CCDCB4227A61751BEED817B1752AF1787F11C510559E19FEB7AABB2BC8C42F50B4A219pFTFJ" TargetMode="External"/><Relationship Id="rId5" Type="http://schemas.openxmlformats.org/officeDocument/2006/relationships/hyperlink" Target="consultantplus://offline/ref=F3578CD3C818CD31642C21F8EE54F3A7F8CCD5B3247261751BEED817B1752AF1787F11C5155ECA40B9E9F3EB6D83C9274CA8A212E25285F3p9TDJ" TargetMode="External"/><Relationship Id="rId15" Type="http://schemas.openxmlformats.org/officeDocument/2006/relationships/hyperlink" Target="consultantplus://offline/ref=F3578CD3C818CD31642C21F8EE54F3A7F8CDD9B1257661751BEED817B1752AF16A7F49C9145CD448B3FCA5BA2BpDT5J" TargetMode="External"/><Relationship Id="rId10" Type="http://schemas.openxmlformats.org/officeDocument/2006/relationships/hyperlink" Target="consultantplus://offline/ref=F3578CD3C818CD31642C21F8EE54F3A7F8CCDCB4227A61751BEED817B1752AF1787F11C5155ECC49BBE9F3EB6D83C9274CA8A212E25285F3p9TDJ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F3578CD3C818CD31642C21F8EE54F3A7F8C8DEB4227A61751BEED817B1752AF1787F11C5155ECA4ABFE9F3EB6D83C9274CA8A212E25285F3p9TDJ" TargetMode="External"/><Relationship Id="rId9" Type="http://schemas.openxmlformats.org/officeDocument/2006/relationships/hyperlink" Target="consultantplus://offline/ref=F3578CD3C818CD31642C21F8EE54F3A7F8CDD9B6207461751BEED817B1752AF16A7F49C9145CD448B3FCA5BA2BpDT5J" TargetMode="External"/><Relationship Id="rId14" Type="http://schemas.openxmlformats.org/officeDocument/2006/relationships/hyperlink" Target="consultantplus://offline/ref=F3578CD3C818CD31642C21F8EE54F3A7F8CCDCB4227A61751BEED817B1752AF1787F11C510559E19FEB7AABB2BC8C42F50B4A219pFT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cp:lastPrinted>2023-09-15T05:59:00Z</cp:lastPrinted>
  <dcterms:created xsi:type="dcterms:W3CDTF">2023-09-12T09:19:00Z</dcterms:created>
  <dcterms:modified xsi:type="dcterms:W3CDTF">2023-09-15T07:03:00Z</dcterms:modified>
</cp:coreProperties>
</file>